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Instructions for Online Ordering of Lunches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Illiana Christian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website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Log in to your Parents Web account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Student Information on the left-hand side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Lunch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Create Web Order located to the right, above the calendar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your student's name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items for each day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Submit Order at the bottom.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Please DOUBLE CHECK your order before you place it!  It is very easy to order 10 or 11 of an item.  Make sure to remove the 0 out of the order box or not to hit the 1 button twice. You cannot change order once you submit it.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Confirmation screen opens, review order.  Select Confirm and Pay.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Payment Method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If paying by bank account, enter the bank account details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If paying by credit/debit card, enter the billing information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228"/>
          <w:sz w:val="20"/>
          <w:szCs w:val="20"/>
          <w:highlight w:val="white"/>
          <w:u w:val="none"/>
          <w:vertAlign w:val="baseline"/>
          <w:rtl w:val="0"/>
        </w:rPr>
        <w:t xml:space="preserve">Please consider paying by using your bank account info. (Illiana covers the </w:t>
      </w:r>
      <w:r w:rsidDel="00000000" w:rsidR="00000000" w:rsidRPr="00000000">
        <w:rPr>
          <w:rFonts w:ascii="Arial" w:cs="Arial" w:eastAsia="Arial" w:hAnsi="Arial"/>
          <w:color w:val="1d2228"/>
          <w:sz w:val="20"/>
          <w:szCs w:val="20"/>
          <w:highlight w:val="white"/>
          <w:rtl w:val="0"/>
        </w:rPr>
        <w:t xml:space="preserve">$0.85 fee.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228"/>
          <w:sz w:val="20"/>
          <w:szCs w:val="20"/>
          <w:highlight w:val="white"/>
          <w:u w:val="none"/>
          <w:vertAlign w:val="baseline"/>
          <w:rtl w:val="0"/>
        </w:rPr>
        <w:t xml:space="preserve">The fee for using your credit</w:t>
      </w:r>
      <w:r w:rsidDel="00000000" w:rsidR="00000000" w:rsidRPr="00000000">
        <w:rPr>
          <w:rFonts w:ascii="Arial" w:cs="Arial" w:eastAsia="Arial" w:hAnsi="Arial"/>
          <w:color w:val="1d2228"/>
          <w:sz w:val="20"/>
          <w:szCs w:val="20"/>
          <w:highlight w:val="white"/>
          <w:rtl w:val="0"/>
        </w:rPr>
        <w:t xml:space="preserve">/debit card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228"/>
          <w:sz w:val="20"/>
          <w:szCs w:val="20"/>
          <w:highlight w:val="white"/>
          <w:u w:val="none"/>
          <w:vertAlign w:val="baseline"/>
          <w:rtl w:val="0"/>
        </w:rPr>
        <w:t xml:space="preserve"> is </w:t>
      </w:r>
      <w:r w:rsidDel="00000000" w:rsidR="00000000" w:rsidRPr="00000000">
        <w:rPr>
          <w:rFonts w:ascii="Arial" w:cs="Arial" w:eastAsia="Arial" w:hAnsi="Arial"/>
          <w:color w:val="1d2228"/>
          <w:sz w:val="20"/>
          <w:szCs w:val="20"/>
          <w:highlight w:val="whit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228"/>
          <w:sz w:val="20"/>
          <w:szCs w:val="20"/>
          <w:highlight w:val="white"/>
          <w:u w:val="none"/>
          <w:vertAlign w:val="baseline"/>
          <w:rtl w:val="0"/>
        </w:rPr>
        <w:t xml:space="preserve">.75% of your orde</w:t>
      </w:r>
      <w:r w:rsidDel="00000000" w:rsidR="00000000" w:rsidRPr="00000000">
        <w:rPr>
          <w:rFonts w:ascii="Arial" w:cs="Arial" w:eastAsia="Arial" w:hAnsi="Arial"/>
          <w:color w:val="1d2228"/>
          <w:sz w:val="20"/>
          <w:szCs w:val="20"/>
          <w:highlight w:val="white"/>
          <w:rtl w:val="0"/>
        </w:rPr>
        <w:t xml:space="preserve">r which will be added to your hot lunch total and your responsibility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228"/>
          <w:sz w:val="20"/>
          <w:szCs w:val="20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Save &amp; Continue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Authorize Payment.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(You should not be charged any service fees.)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Your order has been placed.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will receive email confirmation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(The transaction will show up as NBS/FACTS Payment on your bank or credit card statement.)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-27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Lunch Calendar in RenWeb will show the ordered items in red.  The ordered items will change to blue after the web payment goes through.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90" w:right="-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We will be unable to refund an account if there is an error in ordering, or if the student is absent. We apologize for this inconvenience.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 have any questions, please contact Carrie Kramer (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carriekramer81@gmail.com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(219) 808-4590  or Terri Schaaf (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tschaaf@illianachristian.org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 (708) 259-0749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3EB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72EA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AD060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AD0608"/>
  </w:style>
  <w:style w:type="paragraph" w:styleId="Footer">
    <w:name w:val="footer"/>
    <w:basedOn w:val="Normal"/>
    <w:link w:val="FooterChar"/>
    <w:uiPriority w:val="99"/>
    <w:unhideWhenUsed w:val="1"/>
    <w:rsid w:val="00AD060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060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60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608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DC66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C6624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schaaf@illianachristian.org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llianachristian.org" TargetMode="External"/><Relationship Id="rId8" Type="http://schemas.openxmlformats.org/officeDocument/2006/relationships/hyperlink" Target="mailto:carriekramer81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u05X6SWONzGqr3UVVPKX3A8SuQ==">CgMxLjA4AHIhMWlyZWM0VDNrdEZ6aC1SZ0kwZThpY19aTDJhZDZ5clYy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2021-07-29T01:40:00Z</dcterms:created>
  <dc:creator>Van Roekel</dc:creator>
</cp:coreProperties>
</file>